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DF" w:rsidRPr="00661CDF" w:rsidRDefault="00661CDF" w:rsidP="00661CDF">
      <w:pPr>
        <w:spacing w:after="0" w:line="540" w:lineRule="atLeast"/>
        <w:textAlignment w:val="baseline"/>
        <w:outlineLvl w:val="0"/>
        <w:rPr>
          <w:rFonts w:ascii="PT Serif" w:eastAsia="Times New Roman" w:hAnsi="PT Serif" w:cs="Times New Roman"/>
          <w:b/>
          <w:bCs/>
          <w:kern w:val="36"/>
          <w:sz w:val="54"/>
          <w:szCs w:val="54"/>
          <w:lang w:eastAsia="ru-RU"/>
        </w:rPr>
      </w:pPr>
      <w:r w:rsidRPr="00661CDF">
        <w:rPr>
          <w:rFonts w:ascii="PT Serif" w:eastAsia="Times New Roman" w:hAnsi="PT Serif" w:cs="Times New Roman"/>
          <w:b/>
          <w:bCs/>
          <w:kern w:val="36"/>
          <w:sz w:val="54"/>
          <w:szCs w:val="54"/>
          <w:lang w:eastAsia="ru-RU"/>
        </w:rPr>
        <w:t>Самарских педагогов напутствовали накануне нового учебного года</w:t>
      </w:r>
    </w:p>
    <w:p w:rsidR="00661CDF" w:rsidRPr="00661CDF" w:rsidRDefault="00661CDF" w:rsidP="00661CDF">
      <w:pPr>
        <w:spacing w:after="0" w:line="240" w:lineRule="auto"/>
        <w:textAlignment w:val="baseline"/>
        <w:rPr>
          <w:rFonts w:ascii="inherit" w:eastAsia="Times New Roman" w:hAnsi="inherit" w:cs="Times New Roman"/>
          <w:color w:val="5D7790"/>
          <w:sz w:val="24"/>
          <w:szCs w:val="24"/>
          <w:bdr w:val="none" w:sz="0" w:space="0" w:color="auto" w:frame="1"/>
          <w:lang w:eastAsia="ru-RU"/>
        </w:rPr>
      </w:pPr>
      <w:r w:rsidRPr="00661CD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begin"/>
      </w:r>
      <w:r w:rsidRPr="00661CDF">
        <w:rPr>
          <w:rFonts w:ascii="inherit" w:eastAsia="Times New Roman" w:hAnsi="inherit" w:cs="Times New Roman"/>
          <w:sz w:val="24"/>
          <w:szCs w:val="24"/>
          <w:lang w:eastAsia="ru-RU"/>
        </w:rPr>
        <w:instrText xml:space="preserve"> HYPERLINK "http://st.vkonline.ru/image/2a70861f-8e26-402f-a608-0156bdcf0744.jpg" </w:instrText>
      </w:r>
      <w:r w:rsidRPr="00661CD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separate"/>
      </w:r>
      <w:r>
        <w:rPr>
          <w:rFonts w:ascii="inherit" w:eastAsia="Times New Roman" w:hAnsi="inherit" w:cs="Times New Roman"/>
          <w:noProof/>
          <w:color w:val="5D7790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4286250" cy="3048000"/>
            <wp:effectExtent l="19050" t="0" r="0" b="0"/>
            <wp:docPr id="1" name="Рисунок 1" descr="http://st.vkonline.ru/image/w450/h320/fixed/2a70861f-8e26-402f-a608-0156bdcf074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vkonline.ru/image/w450/h320/fixed/2a70861f-8e26-402f-a608-0156bdcf074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1CDF" w:rsidRPr="00661CDF" w:rsidRDefault="00661CDF" w:rsidP="00661CD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sz w:val="24"/>
          <w:szCs w:val="24"/>
          <w:lang w:eastAsia="ru-RU"/>
        </w:rPr>
        <w:fldChar w:fldCharType="end"/>
      </w:r>
    </w:p>
    <w:p w:rsidR="00661CDF" w:rsidRPr="00661CDF" w:rsidRDefault="00661CDF" w:rsidP="00661CDF">
      <w:pPr>
        <w:spacing w:after="150" w:line="330" w:lineRule="atLeast"/>
        <w:textAlignment w:val="baseline"/>
        <w:rPr>
          <w:rFonts w:ascii="PT Sans" w:eastAsia="Times New Roman" w:hAnsi="PT Sans" w:cs="Times New Roman"/>
          <w:b/>
          <w:bCs/>
          <w:color w:val="707070"/>
          <w:sz w:val="23"/>
          <w:szCs w:val="23"/>
          <w:lang w:eastAsia="ru-RU"/>
        </w:rPr>
      </w:pPr>
      <w:r w:rsidRPr="00661CDF">
        <w:rPr>
          <w:rFonts w:ascii="PT Sans" w:eastAsia="Times New Roman" w:hAnsi="PT Sans" w:cs="Times New Roman"/>
          <w:b/>
          <w:bCs/>
          <w:color w:val="707070"/>
          <w:sz w:val="23"/>
          <w:szCs w:val="23"/>
          <w:lang w:eastAsia="ru-RU"/>
        </w:rPr>
        <w:t>24 августа в Самаре прошло торжественное собрание, посвященное приближающемуся Дню знаний. Успехов в новом учебном году педагогам областного центра пожелал губернатор Н.И. Меркушкин.</w:t>
      </w:r>
    </w:p>
    <w:p w:rsidR="00661CDF" w:rsidRPr="00661CDF" w:rsidRDefault="00661CDF" w:rsidP="00661CDF">
      <w:pPr>
        <w:shd w:val="clear" w:color="auto" w:fill="FFFFFF"/>
        <w:spacing w:after="33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Глава региона отметил, что учителя выполняют особую миссию в жизни общества и государства: «Вы воспитываете и обучаете новые поколения образованных людей. А они в свою очередь делают все, чтобы государство было сильным, конкурентоспособным. Спасибо за ваш труд»</w:t>
      </w:r>
    </w:p>
    <w:p w:rsidR="00661CDF" w:rsidRPr="00661CDF" w:rsidRDefault="00661CDF" w:rsidP="00661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По мнению </w:t>
      </w:r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Н.И. Меркушкина</w:t>
      </w: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, система образования в Самарской области находится на хороших позициях, губернатор привел конкретные примеры. Последние пять лет наши педагоги участвовали во всех финалах общероссийского конкурса «Учитель года», а в прошлом году </w:t>
      </w:r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С.С. </w:t>
      </w:r>
      <w:proofErr w:type="spellStart"/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Кочережко</w:t>
      </w:r>
      <w:proofErr w:type="spell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 стал абсолютным победителем конкурса. В  четыре раза увеличилось количество победителей олимпиад. Их наставники получают доплаты из областного бюджета. На эти цели из казны выделяется около 500 </w:t>
      </w:r>
      <w:proofErr w:type="spellStart"/>
      <w:proofErr w:type="gramStart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млн</w:t>
      </w:r>
      <w:proofErr w:type="spellEnd"/>
      <w:proofErr w:type="gram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рублей в год. Также доплаты стали выплачивать начинающим учителям. Это дало положительные результаты - в школы начали приходить молодые учителя.</w:t>
      </w:r>
    </w:p>
    <w:p w:rsidR="00661CDF" w:rsidRPr="00661CDF" w:rsidRDefault="00661CDF" w:rsidP="00661CDF">
      <w:pPr>
        <w:shd w:val="clear" w:color="auto" w:fill="FFFFFF"/>
        <w:spacing w:after="33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«Как бы сложно ни было, мы будем продолжать эту работу, - сказал Н.И. Меркушкин. - Необходимо, чтобы школы пополнялись молодыми кадрами, а традиции предшествующих поколений сохранялись».</w:t>
      </w:r>
    </w:p>
    <w:p w:rsidR="00661CDF" w:rsidRPr="00661CDF" w:rsidRDefault="00661CDF" w:rsidP="00661CDF">
      <w:pPr>
        <w:shd w:val="clear" w:color="auto" w:fill="FFFFFF"/>
        <w:spacing w:after="33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Он напомнил, что объединенный университет последовательно поднимается в рейтингах, находится в топ-15 лучших вузов страны и борется за право войти в топ-100 вузов мира. Технический университет получил статус опорного вуза. Эти процессы позволяют нашим вузам получать дополнительное федеральное финансирование. Кроме того, областные власти поддерживают средние профессиональные образовательные учреждения. Как результат - на национальном чемпионате «Молодые профессионалы» (</w:t>
      </w:r>
      <w:proofErr w:type="spellStart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WorldSkills</w:t>
      </w:r>
      <w:proofErr w:type="spell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) представители региона входят в первую тройке лидеров по количеству медалей. Н.И. Меркушкин подчеркнул, что по федеральной программе строительства школ Самарская </w:t>
      </w: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lastRenderedPageBreak/>
        <w:t>область получила наибольшее финансирование в стране: «Уже в этом году свои двери для школьников распахнут три новые школы. Еще очень многое предстоит сделать, и нам важно быть вместе, работать одной мощной командой».</w:t>
      </w:r>
    </w:p>
    <w:p w:rsidR="00661CDF" w:rsidRPr="00661CDF" w:rsidRDefault="00661CDF" w:rsidP="00661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Педагогов также поздравил депутат Госдумы </w:t>
      </w:r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Л.Я. Симановский</w:t>
      </w: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. Он отметил, что каждый год на образование в стране направляется 1 </w:t>
      </w:r>
      <w:proofErr w:type="spellStart"/>
      <w:proofErr w:type="gramStart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трлн</w:t>
      </w:r>
      <w:proofErr w:type="spellEnd"/>
      <w:proofErr w:type="gram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100 </w:t>
      </w:r>
      <w:proofErr w:type="spellStart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млрд</w:t>
      </w:r>
      <w:proofErr w:type="spell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 xml:space="preserve"> рублей - это больше, чем расходуется на оборону.</w:t>
      </w:r>
    </w:p>
    <w:p w:rsidR="00661CDF" w:rsidRPr="00661CDF" w:rsidRDefault="00661CDF" w:rsidP="00661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Затем губернатор вручил пяти учителям региональные награды. Почетное звание «Заслуженный работник образования Самарской области» получила воспитатель «Центра развития ребенка - детского сада №108» </w:t>
      </w:r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Т.И. </w:t>
      </w:r>
      <w:proofErr w:type="spellStart"/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Бороздова</w:t>
      </w:r>
      <w:proofErr w:type="spell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 «От себя и всех педагогов хочу поблагодарить вас, Николай Иванович, за то, что инициировали создание такой награды, - сказала она в ответном слове. - Вы, как губернатор, много делаете для того, чтобы повысить статус педагогических работников. Поддерживаете молодежь, поощряете заслуженных работников. За это вам огромное спасибо! Мы в нашем коллективе следуем вашим словам: учимся слушать, слышать и поддерживать друг друга».</w:t>
      </w:r>
    </w:p>
    <w:p w:rsidR="00661CDF" w:rsidRPr="00661CDF" w:rsidRDefault="00661CDF" w:rsidP="00661CDF">
      <w:pPr>
        <w:shd w:val="clear" w:color="auto" w:fill="FFFFFF"/>
        <w:spacing w:after="33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Восемь учреждений среднего профобразования, которые активно работали в годы Великой Отечественной войны, получили памятный знак «Куйбышев - запасная столица».</w:t>
      </w:r>
    </w:p>
    <w:p w:rsidR="00661CDF" w:rsidRPr="00661CDF" w:rsidRDefault="00661CDF" w:rsidP="00661CD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</w:pPr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Завершилось собрание концертом народного артиста РСФСР </w:t>
      </w:r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 xml:space="preserve">Л.В. </w:t>
      </w:r>
      <w:proofErr w:type="spellStart"/>
      <w:r w:rsidRPr="00661CDF">
        <w:rPr>
          <w:rFonts w:ascii="inherit" w:eastAsia="Times New Roman" w:hAnsi="inherit" w:cs="Times New Roman"/>
          <w:b/>
          <w:bCs/>
          <w:color w:val="333333"/>
          <w:sz w:val="24"/>
          <w:szCs w:val="24"/>
          <w:lang w:eastAsia="ru-RU"/>
        </w:rPr>
        <w:t>Лещенко</w:t>
      </w:r>
      <w:proofErr w:type="spellEnd"/>
      <w:r w:rsidRPr="00661CDF">
        <w:rPr>
          <w:rFonts w:ascii="inherit" w:eastAsia="Times New Roman" w:hAnsi="inherit" w:cs="Times New Roman"/>
          <w:color w:val="333333"/>
          <w:sz w:val="24"/>
          <w:szCs w:val="24"/>
          <w:lang w:eastAsia="ru-RU"/>
        </w:rPr>
        <w:t>.</w:t>
      </w:r>
    </w:p>
    <w:p w:rsidR="00374547" w:rsidRDefault="00374547"/>
    <w:sectPr w:rsidR="00374547" w:rsidSect="00374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DF"/>
    <w:rsid w:val="00374547"/>
    <w:rsid w:val="00661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47"/>
  </w:style>
  <w:style w:type="paragraph" w:styleId="1">
    <w:name w:val="heading 1"/>
    <w:basedOn w:val="a"/>
    <w:link w:val="10"/>
    <w:uiPriority w:val="9"/>
    <w:qFormat/>
    <w:rsid w:val="00661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C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61CDF"/>
    <w:rPr>
      <w:color w:val="0000FF"/>
      <w:u w:val="single"/>
    </w:rPr>
  </w:style>
  <w:style w:type="paragraph" w:customStyle="1" w:styleId="b-articleintro">
    <w:name w:val="b-article__intro"/>
    <w:basedOn w:val="a"/>
    <w:rsid w:val="006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1CDF"/>
  </w:style>
  <w:style w:type="character" w:customStyle="1" w:styleId="b-articleitem">
    <w:name w:val="b-article__item"/>
    <w:basedOn w:val="a0"/>
    <w:rsid w:val="00661CDF"/>
  </w:style>
  <w:style w:type="character" w:customStyle="1" w:styleId="b-articletagstitle">
    <w:name w:val="b-article__tags__title"/>
    <w:basedOn w:val="a0"/>
    <w:rsid w:val="00661CDF"/>
  </w:style>
  <w:style w:type="paragraph" w:styleId="a4">
    <w:name w:val="Normal (Web)"/>
    <w:basedOn w:val="a"/>
    <w:uiPriority w:val="99"/>
    <w:semiHidden/>
    <w:unhideWhenUsed/>
    <w:rsid w:val="00661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61CD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1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3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58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0" w:color="D5D5D5"/>
            <w:right w:val="none" w:sz="0" w:space="0" w:color="auto"/>
          </w:divBdr>
        </w:div>
        <w:div w:id="169877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69874">
                  <w:marLeft w:val="225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8983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698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63450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86385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0936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t.vkonline.ru/image/2a70861f-8e26-402f-a608-0156bdcf074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/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Пронин</dc:creator>
  <cp:keywords/>
  <dc:description/>
  <cp:lastModifiedBy>Пронин</cp:lastModifiedBy>
  <cp:revision>3</cp:revision>
  <dcterms:created xsi:type="dcterms:W3CDTF">2016-08-25T11:16:00Z</dcterms:created>
  <dcterms:modified xsi:type="dcterms:W3CDTF">2016-08-25T11:16:00Z</dcterms:modified>
</cp:coreProperties>
</file>